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B630A0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B630A0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B630A0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B630A0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B630A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630A0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630A0" w:rsidRDefault="00392081" w:rsidP="008F124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="007B6B69">
              <w:rPr>
                <w:rFonts w:ascii="Sylfaen" w:hAnsi="Sylfaen"/>
                <w:sz w:val="24"/>
                <w:szCs w:val="24"/>
                <w:lang w:val="ka-GE"/>
              </w:rPr>
              <w:t>ოკუპირებული ტერიტორიებიდან დევნილთა</w:t>
            </w:r>
            <w:r w:rsidR="003B7A07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="007B6B6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8B4641"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8B4641" w:rsidRPr="00B630A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B630A0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B630A0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B630A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B630A0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B630A0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B630A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B630A0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B630A0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B630A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B630A0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B630A0" w:rsidRDefault="006B436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B630A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B630A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B630A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B630A0" w:rsidRDefault="008B4641" w:rsidP="0011218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4C4ADE" w:rsidRPr="00B630A0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4C4ADE" w:rsidRPr="00B630A0"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სპეციალისტი</w:t>
            </w:r>
            <w:r w:rsidR="00112184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112184" w:rsidRPr="00112184">
              <w:rPr>
                <w:rFonts w:ascii="Sylfaen" w:hAnsi="Sylfaen"/>
                <w:sz w:val="24"/>
                <w:szCs w:val="24"/>
                <w:lang w:val="ka-GE"/>
              </w:rPr>
              <w:t>მესამე კატეგორიის</w:t>
            </w:r>
            <w:r w:rsidR="00112184">
              <w:rPr>
                <w:rFonts w:ascii="Sylfaen" w:hAnsi="Sylfaen"/>
                <w:sz w:val="24"/>
                <w:szCs w:val="24"/>
                <w:lang w:val="ka-GE"/>
              </w:rPr>
              <w:t xml:space="preserve">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B630A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B630A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B630A0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B630A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B630A0" w:rsidRDefault="00337A8E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B630A0" w:rsidRDefault="004C4ADE" w:rsidP="00112184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  <w:r w:rsidR="00112184">
              <w:rPr>
                <w:rFonts w:ascii="Sylfaen" w:hAnsi="Sylfaen"/>
                <w:sz w:val="24"/>
                <w:szCs w:val="24"/>
                <w:lang w:val="ka-GE"/>
              </w:rPr>
              <w:t>, მეორადი სტრუქტურული ერთეულის ხელმძღვანელს</w:t>
            </w:r>
          </w:p>
        </w:tc>
      </w:tr>
      <w:tr w:rsidR="008B4641" w:rsidRPr="00B630A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B630A0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B630A0" w:rsidRDefault="00317EDB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B630A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B630A0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B630A0" w:rsidRDefault="00317EDB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B630A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B630A0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B630A0" w:rsidRDefault="00317ED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B630A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B630A0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B630A0" w:rsidRDefault="00242CAC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09:00-19:00</w:t>
            </w:r>
          </w:p>
          <w:p w:rsidR="008B4641" w:rsidRPr="00B630A0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B630A0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B630A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B630A0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B630A0" w:rsidRDefault="00C06218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1300</w:t>
            </w:r>
          </w:p>
        </w:tc>
      </w:tr>
      <w:tr w:rsidR="008B4641" w:rsidRPr="00B630A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B630A0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B630A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0F40" w:rsidRPr="00B630A0" w:rsidRDefault="00C20F40" w:rsidP="00C20F4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af-ZA"/>
              </w:rPr>
              <w:t>,,რეფერალური მომსახურების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Pr="00B630A0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ფარგლებში</w:t>
            </w:r>
            <w:r w:rsidRPr="00B630A0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B630A0">
              <w:rPr>
                <w:rFonts w:ascii="Sylfaen" w:hAnsi="Sylfaen"/>
                <w:sz w:val="24"/>
                <w:szCs w:val="24"/>
                <w:lang w:val="af-ZA"/>
              </w:rPr>
              <w:t xml:space="preserve">სამედიცინო 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 საქართველოს მთავრობის 2010 წლის 3 </w:t>
            </w:r>
            <w:r w:rsidRPr="00B630A0">
              <w:rPr>
                <w:rFonts w:ascii="Sylfaen" w:hAnsi="Sylfaen"/>
                <w:sz w:val="24"/>
                <w:szCs w:val="24"/>
                <w:lang w:val="af-ZA"/>
              </w:rPr>
              <w:lastRenderedPageBreak/>
              <w:t xml:space="preserve">ნოემბრის №331 დადგენილების შესაბამისად შექმნილი კომისიის 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 წევრი.</w:t>
            </w:r>
          </w:p>
          <w:p w:rsidR="008B4641" w:rsidRPr="00B630A0" w:rsidRDefault="00C20F40" w:rsidP="00C20F40">
            <w:pPr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</w:rPr>
              <w:t>„</w:t>
            </w: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რეფერალური</w:t>
            </w:r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მომსახურების</w:t>
            </w:r>
            <w:r w:rsidRPr="00B630A0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კომისიის</w:t>
            </w:r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სხდომებისათვის</w:t>
            </w:r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ონკოლოგიური პაციენტების საკითხების წარდგენა და განხილვა.</w:t>
            </w:r>
          </w:p>
        </w:tc>
      </w:tr>
      <w:tr w:rsidR="008B4641" w:rsidRPr="00B630A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B630A0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B630A0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022AC8" w:rsidRPr="00B630A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22AC8" w:rsidRPr="00B630A0" w:rsidRDefault="00022AC8" w:rsidP="00A94187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B630A0">
              <w:rPr>
                <w:rFonts w:ascii="Sylfaen" w:hAnsi="Sylfaen"/>
                <w:sz w:val="24"/>
                <w:szCs w:val="24"/>
                <w:lang w:val="af-ZA"/>
              </w:rPr>
              <w:t>,,რეფერალური მომსახურების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Pr="00B630A0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ფარგლებში</w:t>
            </w:r>
            <w:r w:rsidRPr="00B630A0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B630A0">
              <w:rPr>
                <w:rFonts w:ascii="Sylfaen" w:hAnsi="Sylfaen"/>
                <w:sz w:val="24"/>
                <w:szCs w:val="24"/>
                <w:lang w:val="af-ZA"/>
              </w:rPr>
              <w:t xml:space="preserve">სამედიცინო 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 საქართველოს მთავრობის 2010 წლის 3 ნოემბრის №331 დადგენილების შესაბამისად შექმნილი კომისიის 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 წევრი</w:t>
            </w:r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(საქ. </w:t>
            </w:r>
            <w:r w:rsidR="00A94187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მინისტრის</w:t>
            </w:r>
            <w:r w:rsidR="00A94187">
              <w:rPr>
                <w:rFonts w:ascii="Sylfaen" w:hAnsi="Sylfaen"/>
                <w:sz w:val="24"/>
                <w:szCs w:val="24"/>
                <w:lang w:val="ka-GE"/>
              </w:rPr>
              <w:t xml:space="preserve">  2019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 წლის</w:t>
            </w:r>
            <w:r w:rsidR="00A94187">
              <w:rPr>
                <w:rFonts w:ascii="Sylfaen" w:hAnsi="Sylfaen"/>
                <w:sz w:val="24"/>
                <w:szCs w:val="24"/>
                <w:lang w:val="ka-GE"/>
              </w:rPr>
              <w:t xml:space="preserve"> 22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A94187">
              <w:rPr>
                <w:rFonts w:ascii="Sylfaen" w:hAnsi="Sylfaen"/>
                <w:sz w:val="24"/>
                <w:szCs w:val="24"/>
                <w:lang w:val="ka-GE"/>
              </w:rPr>
              <w:t>თებერვლ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ის N</w:t>
            </w:r>
            <w:r w:rsidR="00A94187">
              <w:rPr>
                <w:rFonts w:ascii="Sylfaen" w:hAnsi="Sylfaen"/>
                <w:sz w:val="24"/>
                <w:szCs w:val="24"/>
                <w:lang w:val="ka-GE"/>
              </w:rPr>
              <w:t>01-77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/ო</w:t>
            </w:r>
            <w:r w:rsidR="00A9418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ბრძანება).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022AC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22AC8" w:rsidRPr="00B630A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22AC8" w:rsidRPr="00B630A0" w:rsidRDefault="00022AC8" w:rsidP="00022A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r w:rsidRPr="00B630A0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მიზნით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რეჟიმში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განხილვა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განცხადებებზე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ექსპერტიზა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კრიტერიუმებთან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დადგენა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>;</w:t>
            </w: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022AC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22AC8" w:rsidRPr="00B630A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22AC8" w:rsidRPr="00B630A0" w:rsidRDefault="00022AC8" w:rsidP="00022A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r w:rsidRPr="00B630A0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gramStart"/>
            <w:r w:rsidRPr="00B630A0">
              <w:rPr>
                <w:rFonts w:ascii="Sylfaen" w:hAnsi="Sylfaen" w:cs="Sylfaen"/>
                <w:sz w:val="24"/>
                <w:szCs w:val="24"/>
              </w:rPr>
              <w:t xml:space="preserve">მომსახურების“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proofErr w:type="gram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წარმოდგენილ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დოკუმენტაციასთან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დარგის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სერვისის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დაწესებულებებისაგან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დამატებითი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>.</w:t>
            </w: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022AC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22AC8" w:rsidRPr="00B630A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22AC8" w:rsidRPr="00B630A0" w:rsidRDefault="00022AC8" w:rsidP="00022A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ბაზის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შევსება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რევიზია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უზუსტობების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კორექცია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022AC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22AC8" w:rsidRPr="00B630A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22AC8" w:rsidRPr="00B630A0" w:rsidRDefault="00022AC8" w:rsidP="00004CA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შედეგების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ანალიზი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სხვადასხვა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ჭრილში</w:t>
            </w:r>
            <w:proofErr w:type="spellEnd"/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022AC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22AC8" w:rsidRPr="00B630A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22AC8" w:rsidRPr="00B630A0" w:rsidRDefault="00022AC8" w:rsidP="00004CA9">
            <w:pPr>
              <w:rPr>
                <w:rFonts w:ascii="Sylfaen" w:hAnsi="Sylfaen"/>
                <w:sz w:val="24"/>
                <w:szCs w:val="24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დებულებით გათვალისწინებული სხვა საქმიანობები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022AC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22AC8" w:rsidRPr="00B630A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022AC8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022AC8" w:rsidRPr="00B630A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3D45F5" w:rsidP="003D45F5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B630A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lastRenderedPageBreak/>
              <w:t xml:space="preserve">სამედიცინო მომსახურების მიმწოდებელი დაწესებულებები  (გარე) </w:t>
            </w:r>
          </w:p>
        </w:tc>
      </w:tr>
      <w:tr w:rsidR="00022AC8" w:rsidRPr="00B630A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3D45F5" w:rsidP="003D45F5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სამინისტროს სტრუქტურული ქვედანაყოფები (შიდა) </w:t>
            </w:r>
          </w:p>
        </w:tc>
      </w:tr>
      <w:tr w:rsidR="00022AC8" w:rsidRPr="00B630A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3D45F5" w:rsidP="003D45F5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სახელმწიფო კონტროლს დაქვემდებარებული საჯარო სამართლის იურიდიული პირები</w:t>
            </w:r>
            <w:r w:rsidRPr="00B630A0">
              <w:rPr>
                <w:rFonts w:ascii="Sylfaen" w:hAnsi="Sylfaen"/>
                <w:color w:val="auto"/>
                <w:sz w:val="24"/>
                <w:szCs w:val="24"/>
              </w:rPr>
              <w:t xml:space="preserve"> (</w:t>
            </w:r>
            <w:r w:rsidRPr="00B630A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შიდა)</w:t>
            </w:r>
          </w:p>
        </w:tc>
      </w:tr>
      <w:tr w:rsidR="00022AC8" w:rsidRPr="00B630A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3D45F5" w:rsidP="003D45F5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თავდაცვის სამინისტრო (გარე)</w:t>
            </w:r>
          </w:p>
        </w:tc>
      </w:tr>
      <w:tr w:rsidR="00022AC8" w:rsidRPr="00B630A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3D45F5" w:rsidP="003D45F5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eastAsia="Times New Roman" w:hAnsi="Sylfaen"/>
                <w:sz w:val="24"/>
                <w:szCs w:val="24"/>
                <w:lang w:val="ka-GE"/>
              </w:rPr>
              <w:t>აჭარის ა/რ ჯანმრთელობისა და სოციალური დაცვის სამინისტრო (გარე)</w:t>
            </w:r>
          </w:p>
        </w:tc>
      </w:tr>
      <w:tr w:rsidR="00022AC8" w:rsidRPr="00B630A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3D45F5" w:rsidP="003D45F5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eastAsia="Times New Roman" w:hAnsi="Sylfaen"/>
                <w:sz w:val="24"/>
                <w:szCs w:val="24"/>
                <w:lang w:val="ka-GE"/>
              </w:rPr>
              <w:t>სამხრეთ ოსეთის ადმინისტრაციის ჯანმრთელობის დაცვისა და სოციალური უზრუნვეყოფის სამსახური (გარე)</w:t>
            </w:r>
          </w:p>
        </w:tc>
      </w:tr>
      <w:tr w:rsidR="00022AC8" w:rsidRPr="00B630A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3D45F5" w:rsidP="003D45F5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eastAsia="Times New Roman" w:hAnsi="Sylfaen"/>
                <w:sz w:val="24"/>
                <w:szCs w:val="24"/>
                <w:lang w:val="ka-GE"/>
              </w:rPr>
              <w:t>სოლიდარობის ფონდი</w:t>
            </w:r>
          </w:p>
        </w:tc>
      </w:tr>
      <w:tr w:rsidR="00022AC8" w:rsidRPr="00B630A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022AC8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022AC8" w:rsidRPr="00B630A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AC8" w:rsidRPr="00B630A0" w:rsidRDefault="00CE5EE0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რეფერალური მომსახურების ფარგლებში </w:t>
            </w: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კომისიური</w:t>
            </w:r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განხილვის</w:t>
            </w:r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შედეგების</w:t>
            </w:r>
            <w:r w:rsidRPr="00B630A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ანალიზი თვეში ორჯერ</w:t>
            </w:r>
          </w:p>
        </w:tc>
      </w:tr>
    </w:tbl>
    <w:p w:rsidR="005D776B" w:rsidRPr="00B630A0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B630A0">
        <w:rPr>
          <w:rFonts w:ascii="Sylfaen" w:hAnsi="Sylfaen"/>
          <w:b/>
          <w:szCs w:val="24"/>
          <w:lang w:val="ka-GE"/>
        </w:rPr>
        <w:tab/>
      </w:r>
      <w:r w:rsidRPr="00B630A0">
        <w:rPr>
          <w:rFonts w:ascii="Sylfaen" w:hAnsi="Sylfaen"/>
          <w:b/>
          <w:szCs w:val="24"/>
          <w:lang w:val="ka-GE"/>
        </w:rPr>
        <w:tab/>
      </w:r>
      <w:r w:rsidRPr="00B630A0">
        <w:rPr>
          <w:rFonts w:ascii="Sylfaen" w:hAnsi="Sylfaen"/>
          <w:b/>
          <w:szCs w:val="24"/>
          <w:lang w:val="ka-GE"/>
        </w:rPr>
        <w:tab/>
      </w:r>
      <w:r w:rsidRPr="00B630A0">
        <w:rPr>
          <w:rFonts w:ascii="Sylfaen" w:hAnsi="Sylfaen"/>
          <w:b/>
          <w:szCs w:val="24"/>
          <w:lang w:val="ka-GE"/>
        </w:rPr>
        <w:tab/>
      </w:r>
      <w:r w:rsidRPr="00B630A0">
        <w:rPr>
          <w:rFonts w:ascii="Sylfaen" w:hAnsi="Sylfaen"/>
          <w:b/>
          <w:szCs w:val="24"/>
          <w:lang w:val="ka-GE"/>
        </w:rPr>
        <w:tab/>
      </w:r>
      <w:r w:rsidRPr="00B630A0">
        <w:rPr>
          <w:rFonts w:ascii="Sylfaen" w:hAnsi="Sylfaen"/>
          <w:b/>
          <w:szCs w:val="24"/>
          <w:lang w:val="ka-GE"/>
        </w:rPr>
        <w:tab/>
      </w:r>
      <w:r w:rsidRPr="00B630A0">
        <w:rPr>
          <w:rFonts w:ascii="Sylfaen" w:hAnsi="Sylfaen"/>
          <w:b/>
          <w:szCs w:val="24"/>
          <w:lang w:val="ka-GE"/>
        </w:rPr>
        <w:tab/>
      </w:r>
    </w:p>
    <w:p w:rsidR="0074698E" w:rsidRPr="00B630A0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B630A0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B630A0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B630A0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630A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B630A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630A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630A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B630A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B630A0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630A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B630A0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B630A0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630A0" w:rsidRDefault="00A524A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B630A0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630A0" w:rsidRDefault="00A524A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B630A0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630A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630A0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B630A0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630A0" w:rsidRDefault="00A524A1" w:rsidP="0016142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630A0" w:rsidRDefault="00A524A1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 ან საზოგადოებრივი ჯანდაცვა</w:t>
            </w:r>
          </w:p>
        </w:tc>
      </w:tr>
      <w:tr w:rsidR="00B313DF" w:rsidRPr="00B630A0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630A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B630A0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630A0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B630A0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B630A0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630A0" w:rsidRDefault="00A524A1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630A0" w:rsidRDefault="00A524A1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სერტიფიკატი</w:t>
            </w:r>
          </w:p>
        </w:tc>
      </w:tr>
      <w:tr w:rsidR="007275E6" w:rsidRPr="00B630A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630A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B630A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630A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630A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B630A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B630A0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630A0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630A0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D14CCA" w:rsidRPr="00B630A0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B630A0">
              <w:rPr>
                <w:rFonts w:ascii="Sylfaen" w:hAnsi="Sylfaen"/>
                <w:sz w:val="24"/>
                <w:szCs w:val="24"/>
              </w:rPr>
              <w:t>   </w:t>
            </w:r>
            <w:r w:rsidRPr="00B630A0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proofErr w:type="spellStart"/>
            <w:r w:rsidRPr="00B630A0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B630A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B630A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B630A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,     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 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>;</w:t>
            </w:r>
            <w:r w:rsidRPr="00B630A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>;</w:t>
            </w:r>
            <w:r w:rsidRPr="00B630A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>;</w:t>
            </w:r>
          </w:p>
          <w:p w:rsidR="00D14CCA" w:rsidRPr="00B630A0" w:rsidRDefault="00D14CCA" w:rsidP="00D14CCA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B630A0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პაციენტის უფლებების დაცვის შესახებ</w:t>
            </w:r>
            <w:r w:rsidRPr="00B630A0">
              <w:rPr>
                <w:rFonts w:ascii="Sylfaen" w:hAnsi="Sylfaen" w:cs="Sylfaen"/>
                <w:sz w:val="24"/>
                <w:szCs w:val="24"/>
              </w:rPr>
              <w:t xml:space="preserve">;  </w:t>
            </w:r>
          </w:p>
          <w:p w:rsidR="00D14CCA" w:rsidRPr="00B630A0" w:rsidRDefault="00D14CCA" w:rsidP="00D14CCA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B630A0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საქმიანობის შესახებ</w:t>
            </w:r>
            <w:r w:rsidRPr="00B630A0">
              <w:rPr>
                <w:rFonts w:ascii="Sylfaen" w:hAnsi="Sylfaen"/>
                <w:sz w:val="24"/>
                <w:szCs w:val="24"/>
              </w:rPr>
              <w:br/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14CCA" w:rsidRPr="00B630A0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</w:rPr>
              <w:t>   </w:t>
            </w:r>
            <w:r w:rsidRPr="00B630A0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r w:rsidRPr="00B630A0">
              <w:rPr>
                <w:rFonts w:ascii="Sylfaen" w:hAnsi="Sylfaen"/>
                <w:sz w:val="24"/>
                <w:szCs w:val="24"/>
              </w:rPr>
              <w:t xml:space="preserve">    </w:t>
            </w:r>
            <w:proofErr w:type="spellStart"/>
            <w:r w:rsidRPr="00B630A0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B630A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B630A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B630A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B630A0">
              <w:rPr>
                <w:rFonts w:ascii="Sylfaen" w:hAnsi="Sylfaen"/>
                <w:sz w:val="24"/>
                <w:szCs w:val="24"/>
              </w:rPr>
              <w:br/>
              <w:t>  - ,,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B630A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>;</w:t>
            </w:r>
            <w:r w:rsidRPr="00B630A0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>;</w:t>
            </w:r>
            <w:r w:rsidRPr="00B630A0">
              <w:rPr>
                <w:rFonts w:ascii="Sylfaen" w:hAnsi="Sylfaen"/>
                <w:sz w:val="24"/>
                <w:szCs w:val="24"/>
              </w:rPr>
              <w:br/>
              <w:t>    - „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lastRenderedPageBreak/>
              <w:t>წლის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B630A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>;</w:t>
            </w:r>
            <w:r w:rsidRPr="00B630A0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B630A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="00F4577B">
              <w:rPr>
                <w:rFonts w:ascii="Sylfaen" w:hAnsi="Sylfaen"/>
                <w:sz w:val="24"/>
                <w:szCs w:val="24"/>
              </w:rPr>
              <w:t>;</w:t>
            </w:r>
            <w:r w:rsidR="00F4577B">
              <w:rPr>
                <w:rFonts w:ascii="Sylfaen" w:hAnsi="Sylfaen"/>
                <w:sz w:val="24"/>
                <w:szCs w:val="24"/>
              </w:rPr>
              <w:br/>
              <w:t>   - ,,2019</w:t>
            </w:r>
            <w:r w:rsidRPr="00B630A0">
              <w:rPr>
                <w:rFonts w:ascii="Sylfaen" w:hAnsi="Sylfaen"/>
                <w:sz w:val="24"/>
                <w:szCs w:val="24"/>
              </w:rPr>
              <w:t xml:space="preserve">წლის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="00F4577B">
              <w:rPr>
                <w:rFonts w:ascii="Sylfaen" w:hAnsi="Sylfaen"/>
                <w:sz w:val="24"/>
                <w:szCs w:val="24"/>
              </w:rPr>
              <w:t xml:space="preserve"> 2018</w:t>
            </w:r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31 </w:t>
            </w:r>
            <w:r w:rsidR="00F4577B">
              <w:rPr>
                <w:rFonts w:ascii="Sylfaen" w:hAnsi="Sylfaen"/>
                <w:sz w:val="24"/>
                <w:szCs w:val="24"/>
                <w:lang w:val="ka-GE"/>
              </w:rPr>
              <w:t>დეკემბ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რის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№</w:t>
            </w:r>
            <w:r w:rsidR="00F4577B">
              <w:rPr>
                <w:rFonts w:ascii="Sylfaen" w:hAnsi="Sylfaen"/>
                <w:sz w:val="24"/>
                <w:szCs w:val="24"/>
                <w:lang w:val="ka-GE"/>
              </w:rPr>
              <w:t>693</w:t>
            </w:r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B630A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>.</w:t>
            </w:r>
            <w:r w:rsidRPr="00B630A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B630A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B630A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Pr="00B630A0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B630A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</w:p>
          <w:p w:rsidR="00D14CCA" w:rsidRPr="00B630A0" w:rsidRDefault="00D14CCA" w:rsidP="00D14C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 w:rsidRPr="00B630A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- ,,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2015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იანვრი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ს </w:t>
            </w:r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Pr="00B630A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B630A0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Pr="00B630A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.</w:t>
            </w:r>
          </w:p>
          <w:p w:rsidR="00D14CCA" w:rsidRPr="00B630A0" w:rsidRDefault="00D14CCA" w:rsidP="00C217E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</w:rPr>
              <w:t>- „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lastRenderedPageBreak/>
              <w:t>გადაწყვეტილების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უზრუნველყოფის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="00C217E3">
              <w:rPr>
                <w:rFonts w:ascii="Sylfaen" w:hAnsi="Sylfaen"/>
                <w:sz w:val="24"/>
                <w:szCs w:val="24"/>
              </w:rPr>
              <w:t xml:space="preserve"> 2019</w:t>
            </w:r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="00C217E3">
              <w:rPr>
                <w:rFonts w:ascii="Sylfaen" w:hAnsi="Sylfaen"/>
                <w:sz w:val="24"/>
                <w:szCs w:val="24"/>
              </w:rPr>
              <w:t xml:space="preserve"> 22</w:t>
            </w:r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217E3">
              <w:rPr>
                <w:rFonts w:ascii="Sylfaen" w:hAnsi="Sylfaen"/>
                <w:sz w:val="24"/>
                <w:szCs w:val="24"/>
                <w:lang w:val="ka-GE"/>
              </w:rPr>
              <w:t>თებერვლ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ის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 xml:space="preserve"> №01-</w:t>
            </w:r>
            <w:r w:rsidR="00C217E3">
              <w:rPr>
                <w:rFonts w:ascii="Sylfaen" w:hAnsi="Sylfaen"/>
                <w:sz w:val="24"/>
                <w:szCs w:val="24"/>
                <w:lang w:val="ka-GE"/>
              </w:rPr>
              <w:t>77</w:t>
            </w:r>
            <w:r w:rsidRPr="00B630A0">
              <w:rPr>
                <w:rFonts w:ascii="Sylfaen" w:hAnsi="Sylfaen"/>
                <w:sz w:val="24"/>
                <w:szCs w:val="24"/>
              </w:rPr>
              <w:t xml:space="preserve">/ო </w:t>
            </w:r>
            <w:proofErr w:type="spellStart"/>
            <w:r w:rsidRPr="00B630A0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Pr="00B630A0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D14CCA" w:rsidRPr="00B630A0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14CCA" w:rsidRPr="00B630A0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FB1A13" w:rsidP="00D14CC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FB1A13" w:rsidP="00D14CC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D14CCA" w:rsidRPr="00B630A0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14CCA" w:rsidRPr="00B630A0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1C1D" w:rsidRPr="00B630A0" w:rsidRDefault="00D14CCA" w:rsidP="00851C1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851C1D" w:rsidRPr="00B630A0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851C1D" w:rsidRPr="00B630A0" w:rsidRDefault="00851C1D" w:rsidP="00851C1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851C1D" w:rsidRPr="00B630A0" w:rsidRDefault="00851C1D" w:rsidP="00851C1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B630A0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851C1D" w:rsidRPr="00B630A0" w:rsidRDefault="00851C1D" w:rsidP="00851C1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B630A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B630A0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851C1D" w:rsidRPr="00B630A0" w:rsidRDefault="00851C1D" w:rsidP="00851C1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B630A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  <w:p w:rsidR="00D14CCA" w:rsidRPr="00B630A0" w:rsidRDefault="00D14CCA" w:rsidP="00D14CCA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851C1D" w:rsidRPr="00B630A0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</w:tr>
      <w:tr w:rsidR="00D14CCA" w:rsidRPr="00B630A0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14CCA" w:rsidRPr="00B630A0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621372" w:rsidP="00621372">
            <w:pPr>
              <w:ind w:firstLine="720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ქართული  (მშობლიური)</w:t>
            </w:r>
          </w:p>
          <w:p w:rsidR="00D14CCA" w:rsidRPr="00B630A0" w:rsidRDefault="00D14CCA" w:rsidP="00D14CC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1372" w:rsidRPr="00B630A0" w:rsidRDefault="00621372" w:rsidP="0062137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  </w:t>
            </w:r>
            <w:r w:rsidRPr="00B630A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630A0">
              <w:rPr>
                <w:rFonts w:ascii="Sylfaen" w:hAnsi="Sylfaen"/>
                <w:sz w:val="24"/>
                <w:szCs w:val="24"/>
              </w:rPr>
              <w:t>A1</w:t>
            </w:r>
          </w:p>
          <w:p w:rsidR="00D14CCA" w:rsidRPr="00B630A0" w:rsidRDefault="00621372" w:rsidP="0062137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 </w:t>
            </w:r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B630A0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D14CCA" w:rsidRPr="00B630A0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4CCA" w:rsidRPr="00B630A0" w:rsidRDefault="00D14CCA" w:rsidP="00D14CC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4CCA" w:rsidRPr="00B630A0" w:rsidRDefault="00D14CCA" w:rsidP="00D14CCA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4CCA" w:rsidRPr="00B630A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14CCA" w:rsidRPr="00B630A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B630A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B630A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D14CCA" w:rsidRPr="00B630A0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სამუშაო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14CCA" w:rsidRPr="00B630A0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5240E5" w:rsidP="00D14CC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B630A0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5240E5" w:rsidP="00D14CC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D14CCA" w:rsidRPr="00B630A0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14CCA" w:rsidRPr="00B630A0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CB09A6" w:rsidP="00D14CCA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eastAsia="MS Gothic" w:hAnsi="Sylfaen"/>
                <w:sz w:val="24"/>
                <w:szCs w:val="24"/>
                <w:lang w:val="ka-GE"/>
              </w:rPr>
              <w:t>თეორიული, 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CB09A6" w:rsidP="00D14CC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  <w:r w:rsidR="00D14CCA" w:rsidRPr="00B630A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D14CCA" w:rsidRPr="00B630A0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B630A0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B630A0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14CCA" w:rsidRPr="00B630A0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4CCA" w:rsidRPr="00B630A0" w:rsidRDefault="00E35508" w:rsidP="00D14CCA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4CCA" w:rsidRPr="00B630A0" w:rsidRDefault="00E35508" w:rsidP="00D14CC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D14CCA" w:rsidRPr="00B630A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4CCA" w:rsidRPr="00B630A0" w:rsidRDefault="00D14CCA" w:rsidP="00D14CC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B630A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630A0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D14CCA" w:rsidRPr="00B630A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1DEA" w:rsidRPr="00B630A0" w:rsidRDefault="00351DEA" w:rsidP="00351DE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351DEA" w:rsidRPr="00B630A0" w:rsidRDefault="00351DEA" w:rsidP="00351D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351DEA" w:rsidRPr="00B630A0" w:rsidRDefault="00351DEA" w:rsidP="00351D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351DEA" w:rsidRPr="00B630A0" w:rsidRDefault="00351DEA" w:rsidP="00351D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351DEA" w:rsidRPr="00B630A0" w:rsidRDefault="00351DEA" w:rsidP="00351D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351DEA" w:rsidRPr="00B630A0" w:rsidRDefault="00351DEA" w:rsidP="00351D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351DEA" w:rsidRPr="00B630A0" w:rsidRDefault="00351DEA" w:rsidP="00351D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351DEA" w:rsidRPr="00B630A0" w:rsidRDefault="00351DEA" w:rsidP="00351DE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351DEA" w:rsidRPr="00B630A0" w:rsidRDefault="00351DEA" w:rsidP="00351DE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D14CCA" w:rsidRPr="00B630A0" w:rsidRDefault="00351DEA" w:rsidP="00351DE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630A0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</w:tbl>
    <w:p w:rsidR="00127851" w:rsidRPr="00B630A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B630A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B630A0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B630A0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B630A0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</w:t>
      </w:r>
    </w:p>
    <w:p w:rsidR="0074698E" w:rsidRPr="00B630A0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B630A0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B630A0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337A8E" w:rsidRDefault="00337A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337A8E" w:rsidRPr="00B630A0" w:rsidRDefault="00337A8E" w:rsidP="00337A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B630A0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B630A0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bookmarkStart w:id="0" w:name="_GoBack"/>
      <w:r w:rsidRPr="00337A8E">
        <w:rPr>
          <w:rFonts w:ascii="Sylfaen" w:eastAsia="Calibri" w:hAnsi="Sylfaen"/>
          <w:bCs/>
          <w:sz w:val="24"/>
          <w:szCs w:val="24"/>
          <w:lang w:val="ka-GE"/>
        </w:rPr>
        <w:t>___</w:t>
      </w:r>
      <w:r w:rsidRPr="00337A8E">
        <w:rPr>
          <w:rFonts w:ascii="Sylfaen" w:eastAsia="Calibri" w:hAnsi="Sylfaen"/>
          <w:bCs/>
          <w:sz w:val="24"/>
          <w:szCs w:val="24"/>
          <w:lang w:val="ka-GE"/>
        </w:rPr>
        <w:t>ნინო რამიშვილი</w:t>
      </w:r>
      <w:r w:rsidRPr="00337A8E">
        <w:rPr>
          <w:rFonts w:ascii="Sylfaen" w:eastAsia="Calibri" w:hAnsi="Sylfaen"/>
          <w:bCs/>
          <w:sz w:val="24"/>
          <w:szCs w:val="24"/>
          <w:lang w:val="ka-GE"/>
        </w:rPr>
        <w:t>______________________</w:t>
      </w:r>
      <w:bookmarkEnd w:id="0"/>
    </w:p>
    <w:p w:rsidR="00337A8E" w:rsidRPr="00B630A0" w:rsidRDefault="00337A8E" w:rsidP="00337A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B630A0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37A8E" w:rsidRPr="00B630A0" w:rsidRDefault="00337A8E" w:rsidP="00FE1C08">
      <w:pPr>
        <w:spacing w:before="240" w:after="0"/>
        <w:rPr>
          <w:rFonts w:ascii="Sylfaen" w:hAnsi="Sylfaen"/>
          <w:sz w:val="24"/>
          <w:szCs w:val="24"/>
        </w:rPr>
      </w:pPr>
      <w:r w:rsidRPr="00B630A0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sectPr w:rsidR="00337A8E" w:rsidRPr="00B630A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240"/>
    <w:multiLevelType w:val="hybridMultilevel"/>
    <w:tmpl w:val="1C16E888"/>
    <w:lvl w:ilvl="0" w:tplc="74BCD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1"/>
  </w:num>
  <w:num w:numId="9">
    <w:abstractNumId w:val="6"/>
  </w:num>
  <w:num w:numId="10">
    <w:abstractNumId w:val="10"/>
  </w:num>
  <w:num w:numId="11">
    <w:abstractNumId w:val="1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22AC8"/>
    <w:rsid w:val="000715C3"/>
    <w:rsid w:val="00075AE3"/>
    <w:rsid w:val="000F7F4D"/>
    <w:rsid w:val="00112184"/>
    <w:rsid w:val="00127851"/>
    <w:rsid w:val="00140295"/>
    <w:rsid w:val="0014563E"/>
    <w:rsid w:val="00155873"/>
    <w:rsid w:val="00160000"/>
    <w:rsid w:val="0016142B"/>
    <w:rsid w:val="001639C2"/>
    <w:rsid w:val="001A4AB9"/>
    <w:rsid w:val="001C2ED8"/>
    <w:rsid w:val="002041EC"/>
    <w:rsid w:val="00242CAC"/>
    <w:rsid w:val="003050A0"/>
    <w:rsid w:val="00317EDB"/>
    <w:rsid w:val="00332E5E"/>
    <w:rsid w:val="00337A8E"/>
    <w:rsid w:val="00340A2C"/>
    <w:rsid w:val="00341D75"/>
    <w:rsid w:val="00351DEA"/>
    <w:rsid w:val="00392081"/>
    <w:rsid w:val="003A5F01"/>
    <w:rsid w:val="003B257E"/>
    <w:rsid w:val="003B7A07"/>
    <w:rsid w:val="003C05E0"/>
    <w:rsid w:val="003D45F5"/>
    <w:rsid w:val="00410BC1"/>
    <w:rsid w:val="004460B4"/>
    <w:rsid w:val="004666A2"/>
    <w:rsid w:val="004A14D0"/>
    <w:rsid w:val="004A6D77"/>
    <w:rsid w:val="004C4ADE"/>
    <w:rsid w:val="005240E5"/>
    <w:rsid w:val="00531671"/>
    <w:rsid w:val="005C32E9"/>
    <w:rsid w:val="005D35CF"/>
    <w:rsid w:val="005D5CDB"/>
    <w:rsid w:val="005D776B"/>
    <w:rsid w:val="005D7DE6"/>
    <w:rsid w:val="00621372"/>
    <w:rsid w:val="006A06CE"/>
    <w:rsid w:val="006B4366"/>
    <w:rsid w:val="006C54B7"/>
    <w:rsid w:val="007275E6"/>
    <w:rsid w:val="0074698E"/>
    <w:rsid w:val="00765DB6"/>
    <w:rsid w:val="00776486"/>
    <w:rsid w:val="00790C3C"/>
    <w:rsid w:val="007B6B69"/>
    <w:rsid w:val="00851C1D"/>
    <w:rsid w:val="00861CD0"/>
    <w:rsid w:val="00884ED7"/>
    <w:rsid w:val="008B4641"/>
    <w:rsid w:val="008D2B69"/>
    <w:rsid w:val="008F1248"/>
    <w:rsid w:val="009110BB"/>
    <w:rsid w:val="00962D44"/>
    <w:rsid w:val="009722EE"/>
    <w:rsid w:val="0097548B"/>
    <w:rsid w:val="009856E3"/>
    <w:rsid w:val="009E42F5"/>
    <w:rsid w:val="00A1618E"/>
    <w:rsid w:val="00A246A4"/>
    <w:rsid w:val="00A524A1"/>
    <w:rsid w:val="00A94187"/>
    <w:rsid w:val="00AA37DE"/>
    <w:rsid w:val="00AC1DDE"/>
    <w:rsid w:val="00B313DF"/>
    <w:rsid w:val="00B56A23"/>
    <w:rsid w:val="00B630A0"/>
    <w:rsid w:val="00C06218"/>
    <w:rsid w:val="00C20F40"/>
    <w:rsid w:val="00C217E3"/>
    <w:rsid w:val="00C606DF"/>
    <w:rsid w:val="00CB09A6"/>
    <w:rsid w:val="00CE5EE0"/>
    <w:rsid w:val="00CE7DB0"/>
    <w:rsid w:val="00D14CCA"/>
    <w:rsid w:val="00D1703E"/>
    <w:rsid w:val="00D17C78"/>
    <w:rsid w:val="00DB3C17"/>
    <w:rsid w:val="00E035B4"/>
    <w:rsid w:val="00E05CF9"/>
    <w:rsid w:val="00E1292D"/>
    <w:rsid w:val="00E35508"/>
    <w:rsid w:val="00E423BA"/>
    <w:rsid w:val="00E73C5C"/>
    <w:rsid w:val="00E8550E"/>
    <w:rsid w:val="00EA3706"/>
    <w:rsid w:val="00EE5D2A"/>
    <w:rsid w:val="00EF279F"/>
    <w:rsid w:val="00F155A6"/>
    <w:rsid w:val="00F330D3"/>
    <w:rsid w:val="00F3792E"/>
    <w:rsid w:val="00F4577B"/>
    <w:rsid w:val="00FB04ED"/>
    <w:rsid w:val="00FB1A13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0FBF008"/>
  <w15:docId w15:val="{84D19AEE-2FD2-4119-8866-342D10B6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52E91-B2D0-4C8C-81F3-2FEDC046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94</cp:revision>
  <dcterms:created xsi:type="dcterms:W3CDTF">2015-05-22T17:38:00Z</dcterms:created>
  <dcterms:modified xsi:type="dcterms:W3CDTF">2019-07-02T06:19:00Z</dcterms:modified>
</cp:coreProperties>
</file>